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2AA" w:rsidRPr="00471506" w:rsidRDefault="009D22AA" w:rsidP="009D22AA">
      <w:pPr>
        <w:pStyle w:val="1"/>
        <w:jc w:val="center"/>
        <w:rPr>
          <w:sz w:val="32"/>
          <w:szCs w:val="32"/>
        </w:rPr>
      </w:pPr>
      <w:bookmarkStart w:id="0" w:name="_Toc449360687"/>
      <w:r>
        <w:rPr>
          <w:rFonts w:hint="eastAsia"/>
          <w:sz w:val="32"/>
          <w:szCs w:val="32"/>
        </w:rPr>
        <w:t>考场</w:t>
      </w:r>
      <w:r w:rsidRPr="00471506">
        <w:rPr>
          <w:rFonts w:hint="eastAsia"/>
          <w:sz w:val="32"/>
          <w:szCs w:val="32"/>
        </w:rPr>
        <w:t>室安全操作守则</w:t>
      </w:r>
      <w:bookmarkEnd w:id="0"/>
    </w:p>
    <w:p w:rsidR="009D22AA" w:rsidRPr="00576E84" w:rsidRDefault="009D22AA" w:rsidP="009D22AA">
      <w:pPr>
        <w:pStyle w:val="a5"/>
        <w:numPr>
          <w:ilvl w:val="0"/>
          <w:numId w:val="1"/>
        </w:numPr>
        <w:tabs>
          <w:tab w:val="left" w:pos="851"/>
        </w:tabs>
        <w:spacing w:line="360" w:lineRule="auto"/>
        <w:ind w:left="0" w:firstLineChars="0" w:firstLine="0"/>
        <w:jc w:val="left"/>
        <w:rPr>
          <w:rFonts w:ascii="仿宋" w:eastAsia="仿宋" w:hAnsi="仿宋"/>
          <w:sz w:val="22"/>
          <w:szCs w:val="22"/>
        </w:rPr>
      </w:pPr>
      <w:r w:rsidRPr="00576E84">
        <w:rPr>
          <w:rFonts w:ascii="仿宋" w:eastAsia="仿宋" w:hAnsi="仿宋" w:hint="eastAsia"/>
          <w:sz w:val="22"/>
          <w:szCs w:val="22"/>
        </w:rPr>
        <w:t>学生进入</w:t>
      </w:r>
      <w:r>
        <w:rPr>
          <w:rFonts w:ascii="仿宋" w:eastAsia="仿宋" w:hAnsi="仿宋" w:hint="eastAsia"/>
          <w:sz w:val="22"/>
          <w:szCs w:val="22"/>
        </w:rPr>
        <w:t>考场室，必须做好事</w:t>
      </w:r>
      <w:r w:rsidRPr="00576E84">
        <w:rPr>
          <w:rFonts w:ascii="仿宋" w:eastAsia="仿宋" w:hAnsi="仿宋" w:hint="eastAsia"/>
          <w:sz w:val="22"/>
          <w:szCs w:val="22"/>
        </w:rPr>
        <w:t>前准备工作，任何与</w:t>
      </w:r>
      <w:r>
        <w:rPr>
          <w:rFonts w:ascii="仿宋" w:eastAsia="仿宋" w:hAnsi="仿宋" w:hint="eastAsia"/>
          <w:sz w:val="22"/>
          <w:szCs w:val="22"/>
        </w:rPr>
        <w:t>考场</w:t>
      </w:r>
      <w:r w:rsidRPr="00576E84">
        <w:rPr>
          <w:rFonts w:ascii="仿宋" w:eastAsia="仿宋" w:hAnsi="仿宋" w:hint="eastAsia"/>
          <w:sz w:val="22"/>
          <w:szCs w:val="22"/>
        </w:rPr>
        <w:t>无关的物品不得带入</w:t>
      </w:r>
      <w:r>
        <w:rPr>
          <w:rFonts w:ascii="仿宋" w:eastAsia="仿宋" w:hAnsi="仿宋" w:hint="eastAsia"/>
          <w:sz w:val="22"/>
          <w:szCs w:val="22"/>
        </w:rPr>
        <w:t>考场</w:t>
      </w:r>
      <w:r w:rsidRPr="00576E84">
        <w:rPr>
          <w:rFonts w:ascii="仿宋" w:eastAsia="仿宋" w:hAnsi="仿宋" w:hint="eastAsia"/>
          <w:sz w:val="22"/>
          <w:szCs w:val="22"/>
        </w:rPr>
        <w:t>室。在休息时间，未经许可，不得留在</w:t>
      </w:r>
      <w:r>
        <w:rPr>
          <w:rFonts w:ascii="仿宋" w:eastAsia="仿宋" w:hAnsi="仿宋" w:hint="eastAsia"/>
          <w:sz w:val="22"/>
          <w:szCs w:val="22"/>
        </w:rPr>
        <w:t>考场</w:t>
      </w:r>
      <w:r w:rsidRPr="00576E84">
        <w:rPr>
          <w:rFonts w:ascii="仿宋" w:eastAsia="仿宋" w:hAnsi="仿宋" w:hint="eastAsia"/>
          <w:sz w:val="22"/>
          <w:szCs w:val="22"/>
        </w:rPr>
        <w:t>室内。</w:t>
      </w:r>
    </w:p>
    <w:p w:rsidR="009D22AA" w:rsidRPr="00576E84" w:rsidRDefault="009D22AA" w:rsidP="009D22AA">
      <w:pPr>
        <w:pStyle w:val="a5"/>
        <w:numPr>
          <w:ilvl w:val="0"/>
          <w:numId w:val="1"/>
        </w:numPr>
        <w:tabs>
          <w:tab w:val="left" w:pos="851"/>
        </w:tabs>
        <w:spacing w:line="360" w:lineRule="auto"/>
        <w:ind w:left="0" w:firstLineChars="0" w:firstLine="0"/>
        <w:jc w:val="left"/>
        <w:rPr>
          <w:rFonts w:ascii="仿宋" w:eastAsia="仿宋" w:hAnsi="仿宋"/>
          <w:sz w:val="22"/>
          <w:szCs w:val="22"/>
        </w:rPr>
      </w:pPr>
      <w:r>
        <w:rPr>
          <w:rFonts w:ascii="仿宋" w:eastAsia="仿宋" w:hAnsi="仿宋" w:hint="eastAsia"/>
          <w:sz w:val="22"/>
          <w:szCs w:val="22"/>
        </w:rPr>
        <w:t>鉴定</w:t>
      </w:r>
      <w:r w:rsidRPr="00576E84">
        <w:rPr>
          <w:rFonts w:ascii="仿宋" w:eastAsia="仿宋" w:hAnsi="仿宋" w:hint="eastAsia"/>
          <w:sz w:val="22"/>
          <w:szCs w:val="22"/>
        </w:rPr>
        <w:t>时不得在</w:t>
      </w:r>
      <w:r>
        <w:rPr>
          <w:rFonts w:ascii="仿宋" w:eastAsia="仿宋" w:hAnsi="仿宋" w:hint="eastAsia"/>
          <w:sz w:val="22"/>
          <w:szCs w:val="22"/>
        </w:rPr>
        <w:t>考场</w:t>
      </w:r>
      <w:r w:rsidRPr="00576E84">
        <w:rPr>
          <w:rFonts w:ascii="仿宋" w:eastAsia="仿宋" w:hAnsi="仿宋" w:hint="eastAsia"/>
          <w:sz w:val="22"/>
          <w:szCs w:val="22"/>
        </w:rPr>
        <w:t>室内随意打闹、高声喧哗和做与</w:t>
      </w:r>
      <w:r>
        <w:rPr>
          <w:rFonts w:ascii="仿宋" w:eastAsia="仿宋" w:hAnsi="仿宋" w:hint="eastAsia"/>
          <w:sz w:val="22"/>
          <w:szCs w:val="22"/>
        </w:rPr>
        <w:t>考场</w:t>
      </w:r>
      <w:r w:rsidRPr="00576E84">
        <w:rPr>
          <w:rFonts w:ascii="仿宋" w:eastAsia="仿宋" w:hAnsi="仿宋" w:hint="eastAsia"/>
          <w:sz w:val="22"/>
          <w:szCs w:val="22"/>
        </w:rPr>
        <w:t>内容无关的事，不准随意离开工位，不得请他人或代他人加工工件。</w:t>
      </w:r>
    </w:p>
    <w:p w:rsidR="009D22AA" w:rsidRPr="00576E84" w:rsidRDefault="009D22AA" w:rsidP="009D22AA">
      <w:pPr>
        <w:pStyle w:val="a5"/>
        <w:numPr>
          <w:ilvl w:val="0"/>
          <w:numId w:val="1"/>
        </w:numPr>
        <w:tabs>
          <w:tab w:val="left" w:pos="851"/>
        </w:tabs>
        <w:spacing w:line="360" w:lineRule="auto"/>
        <w:ind w:left="0" w:firstLineChars="0" w:firstLine="0"/>
        <w:jc w:val="left"/>
        <w:rPr>
          <w:rFonts w:ascii="仿宋" w:eastAsia="仿宋" w:hAnsi="仿宋"/>
          <w:sz w:val="22"/>
          <w:szCs w:val="22"/>
        </w:rPr>
      </w:pPr>
      <w:r w:rsidRPr="00576E84">
        <w:rPr>
          <w:rFonts w:ascii="仿宋" w:eastAsia="仿宋" w:hAnsi="仿宋" w:hint="eastAsia"/>
          <w:sz w:val="22"/>
          <w:szCs w:val="22"/>
        </w:rPr>
        <w:t>严格遵守操作规程，</w:t>
      </w:r>
      <w:r>
        <w:rPr>
          <w:rFonts w:ascii="仿宋" w:eastAsia="仿宋" w:hAnsi="仿宋" w:hint="eastAsia"/>
          <w:sz w:val="22"/>
          <w:szCs w:val="22"/>
        </w:rPr>
        <w:t>不得擅自开启电源，未经考评员</w:t>
      </w:r>
      <w:r w:rsidRPr="00576E84">
        <w:rPr>
          <w:rFonts w:ascii="仿宋" w:eastAsia="仿宋" w:hAnsi="仿宋" w:hint="eastAsia"/>
          <w:sz w:val="22"/>
          <w:szCs w:val="22"/>
        </w:rPr>
        <w:t>同意，不得带电操作，以免造成伤害事故。</w:t>
      </w:r>
    </w:p>
    <w:p w:rsidR="009D22AA" w:rsidRPr="00576E84" w:rsidRDefault="009D22AA" w:rsidP="009D22AA">
      <w:pPr>
        <w:pStyle w:val="a5"/>
        <w:numPr>
          <w:ilvl w:val="0"/>
          <w:numId w:val="1"/>
        </w:numPr>
        <w:tabs>
          <w:tab w:val="left" w:pos="851"/>
        </w:tabs>
        <w:spacing w:line="360" w:lineRule="auto"/>
        <w:ind w:left="0" w:firstLineChars="0" w:firstLine="0"/>
        <w:jc w:val="left"/>
        <w:rPr>
          <w:rFonts w:ascii="仿宋" w:eastAsia="仿宋" w:hAnsi="仿宋"/>
          <w:sz w:val="22"/>
          <w:szCs w:val="22"/>
        </w:rPr>
      </w:pPr>
      <w:r w:rsidRPr="00576E84">
        <w:rPr>
          <w:rFonts w:ascii="仿宋" w:eastAsia="仿宋" w:hAnsi="仿宋" w:hint="eastAsia"/>
          <w:sz w:val="22"/>
          <w:szCs w:val="22"/>
        </w:rPr>
        <w:t>在电子装接过程中，使用电烙铁和电热风枪时，必须对电源线、插头、手柄等部分进行安全检查，发现有故障，须立即更换。工作时电烙铁应放在电烙铁架上，并置于工作台的右上方。</w:t>
      </w:r>
    </w:p>
    <w:p w:rsidR="009D22AA" w:rsidRPr="00576E84" w:rsidRDefault="009D22AA" w:rsidP="009D22AA">
      <w:pPr>
        <w:pStyle w:val="a5"/>
        <w:numPr>
          <w:ilvl w:val="0"/>
          <w:numId w:val="1"/>
        </w:numPr>
        <w:tabs>
          <w:tab w:val="left" w:pos="851"/>
        </w:tabs>
        <w:spacing w:line="360" w:lineRule="auto"/>
        <w:ind w:left="0" w:firstLineChars="0" w:firstLine="0"/>
        <w:jc w:val="left"/>
        <w:rPr>
          <w:rFonts w:ascii="仿宋" w:eastAsia="仿宋" w:hAnsi="仿宋"/>
          <w:sz w:val="22"/>
          <w:szCs w:val="22"/>
        </w:rPr>
      </w:pPr>
      <w:r w:rsidRPr="00576E84">
        <w:rPr>
          <w:rFonts w:ascii="仿宋" w:eastAsia="仿宋" w:hAnsi="仿宋" w:hint="eastAsia"/>
          <w:sz w:val="22"/>
          <w:szCs w:val="22"/>
        </w:rPr>
        <w:t>在制作或检查电路板时，要避免接触到熔化状态的焊锡，不要在通电的状态下触及电路板上的发热元件，以免烫伤及可能触电的危险。</w:t>
      </w:r>
    </w:p>
    <w:p w:rsidR="009D22AA" w:rsidRPr="00576E84" w:rsidRDefault="009D22AA" w:rsidP="009D22AA">
      <w:pPr>
        <w:pStyle w:val="a5"/>
        <w:numPr>
          <w:ilvl w:val="0"/>
          <w:numId w:val="1"/>
        </w:numPr>
        <w:tabs>
          <w:tab w:val="left" w:pos="851"/>
        </w:tabs>
        <w:spacing w:line="360" w:lineRule="auto"/>
        <w:ind w:left="0" w:firstLineChars="0" w:firstLine="0"/>
        <w:jc w:val="left"/>
        <w:rPr>
          <w:rFonts w:ascii="仿宋" w:eastAsia="仿宋" w:hAnsi="仿宋"/>
          <w:sz w:val="22"/>
          <w:szCs w:val="22"/>
        </w:rPr>
      </w:pPr>
      <w:r w:rsidRPr="00576E84">
        <w:rPr>
          <w:rFonts w:ascii="仿宋" w:eastAsia="仿宋" w:hAnsi="仿宋" w:hint="eastAsia"/>
          <w:sz w:val="22"/>
          <w:szCs w:val="22"/>
        </w:rPr>
        <w:t>在使用工具或机械加工设备时，应避免因操作不当而出现的损伤事故，树立牢固的安全保护意识。</w:t>
      </w:r>
    </w:p>
    <w:p w:rsidR="009D22AA" w:rsidRPr="00576E84" w:rsidRDefault="009D22AA" w:rsidP="009D22AA">
      <w:pPr>
        <w:pStyle w:val="a5"/>
        <w:numPr>
          <w:ilvl w:val="0"/>
          <w:numId w:val="1"/>
        </w:numPr>
        <w:tabs>
          <w:tab w:val="left" w:pos="851"/>
        </w:tabs>
        <w:spacing w:line="360" w:lineRule="auto"/>
        <w:ind w:left="0" w:firstLineChars="0" w:firstLine="0"/>
        <w:jc w:val="left"/>
        <w:rPr>
          <w:rFonts w:ascii="仿宋" w:eastAsia="仿宋" w:hAnsi="仿宋"/>
          <w:sz w:val="22"/>
          <w:szCs w:val="22"/>
        </w:rPr>
      </w:pPr>
      <w:r w:rsidRPr="00576E84">
        <w:rPr>
          <w:rFonts w:ascii="仿宋" w:eastAsia="仿宋" w:hAnsi="仿宋" w:hint="eastAsia"/>
          <w:sz w:val="22"/>
          <w:szCs w:val="22"/>
        </w:rPr>
        <w:t>在</w:t>
      </w:r>
      <w:r>
        <w:rPr>
          <w:rFonts w:ascii="仿宋" w:eastAsia="仿宋" w:hAnsi="仿宋" w:hint="eastAsia"/>
          <w:sz w:val="22"/>
          <w:szCs w:val="22"/>
        </w:rPr>
        <w:t>考场</w:t>
      </w:r>
      <w:r w:rsidRPr="00576E84">
        <w:rPr>
          <w:rFonts w:ascii="仿宋" w:eastAsia="仿宋" w:hAnsi="仿宋" w:hint="eastAsia"/>
          <w:sz w:val="22"/>
          <w:szCs w:val="22"/>
        </w:rPr>
        <w:t>过程中,发现有异常情况,应及时报告老师处理，及时关闭电源。</w:t>
      </w:r>
    </w:p>
    <w:p w:rsidR="009D22AA" w:rsidRPr="00576E84" w:rsidRDefault="009D22AA" w:rsidP="009D22AA">
      <w:pPr>
        <w:pStyle w:val="a5"/>
        <w:numPr>
          <w:ilvl w:val="0"/>
          <w:numId w:val="1"/>
        </w:numPr>
        <w:tabs>
          <w:tab w:val="left" w:pos="851"/>
        </w:tabs>
        <w:spacing w:line="360" w:lineRule="auto"/>
        <w:ind w:left="0" w:firstLineChars="0" w:firstLine="0"/>
        <w:jc w:val="left"/>
        <w:rPr>
          <w:rFonts w:ascii="仿宋" w:eastAsia="仿宋" w:hAnsi="仿宋"/>
          <w:sz w:val="22"/>
          <w:szCs w:val="22"/>
        </w:rPr>
      </w:pPr>
      <w:r>
        <w:rPr>
          <w:rFonts w:ascii="仿宋" w:eastAsia="仿宋" w:hAnsi="仿宋" w:hint="eastAsia"/>
          <w:sz w:val="22"/>
          <w:szCs w:val="22"/>
        </w:rPr>
        <w:t>考场</w:t>
      </w:r>
      <w:r w:rsidRPr="00576E84">
        <w:rPr>
          <w:rFonts w:ascii="仿宋" w:eastAsia="仿宋" w:hAnsi="仿宋" w:hint="eastAsia"/>
          <w:sz w:val="22"/>
          <w:szCs w:val="22"/>
        </w:rPr>
        <w:t>操作结束后，必须首先关闭电源，清理桌面，扫除垃圾，所有移动过的仪器、设备都必须移回原处。关闭窗、门。</w:t>
      </w:r>
    </w:p>
    <w:p w:rsidR="004358AB" w:rsidRDefault="004358AB" w:rsidP="00D31D50">
      <w:pPr>
        <w:spacing w:line="220" w:lineRule="atLeast"/>
      </w:pPr>
    </w:p>
    <w:sectPr w:rsidR="004358AB" w:rsidSect="00824A9E">
      <w:headerReference w:type="default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D06" w:rsidRDefault="00D96D06" w:rsidP="009D22AA">
      <w:pPr>
        <w:spacing w:after="0"/>
      </w:pPr>
      <w:r>
        <w:separator/>
      </w:r>
    </w:p>
  </w:endnote>
  <w:endnote w:type="continuationSeparator" w:id="0">
    <w:p w:rsidR="00D96D06" w:rsidRDefault="00D96D06" w:rsidP="009D22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238" w:rsidRDefault="00D96D0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22AA" w:rsidRPr="009D22AA">
      <w:rPr>
        <w:noProof/>
        <w:lang w:val="zh-CN"/>
      </w:rPr>
      <w:t>1</w:t>
    </w:r>
    <w:r>
      <w:fldChar w:fldCharType="end"/>
    </w:r>
  </w:p>
  <w:p w:rsidR="00BD3238" w:rsidRDefault="00D96D06" w:rsidP="00824A9E">
    <w:pPr>
      <w:pStyle w:val="a4"/>
      <w:ind w:right="360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238" w:rsidRDefault="00D96D0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824A9E">
      <w:rPr>
        <w:noProof/>
        <w:lang w:val="zh-CN"/>
      </w:rPr>
      <w:t>1</w:t>
    </w:r>
    <w:r>
      <w:fldChar w:fldCharType="end"/>
    </w:r>
  </w:p>
  <w:p w:rsidR="00BD3238" w:rsidRDefault="00D96D0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D06" w:rsidRDefault="00D96D06" w:rsidP="009D22AA">
      <w:pPr>
        <w:spacing w:after="0"/>
      </w:pPr>
      <w:r>
        <w:separator/>
      </w:r>
    </w:p>
  </w:footnote>
  <w:footnote w:type="continuationSeparator" w:id="0">
    <w:p w:rsidR="00D96D06" w:rsidRDefault="00D96D06" w:rsidP="009D22A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238" w:rsidRPr="00ED5471" w:rsidRDefault="00D96D06">
    <w:pPr>
      <w:pStyle w:val="a3"/>
    </w:pPr>
    <w:r>
      <w:rPr>
        <w:rFonts w:hint="eastAsia"/>
      </w:rPr>
      <w:t xml:space="preserve"> </w:t>
    </w:r>
    <w:r w:rsidRPr="00ED5471">
      <w:rPr>
        <w:rFonts w:hint="eastAsia"/>
      </w:rPr>
      <w:t xml:space="preserve"> </w:t>
    </w:r>
    <w:r w:rsidRPr="00ED5471">
      <w:rPr>
        <w:rFonts w:hint="eastAsia"/>
      </w:rPr>
      <w:t>企业鉴定所管理制度及鉴定点管理制度</w:t>
    </w:r>
    <w:r w:rsidRPr="00ED5471">
      <w:rPr>
        <w:rFonts w:hint="eastAsia"/>
      </w:rPr>
      <w:t xml:space="preserve">                                         </w:t>
    </w:r>
    <w:r w:rsidRPr="00ED5471">
      <w:rPr>
        <w:rFonts w:hint="eastAsia"/>
      </w:rPr>
      <w:t xml:space="preserve">         </w:t>
    </w:r>
    <w:r w:rsidRPr="00ED5471">
      <w:rPr>
        <w:rFonts w:hint="eastAsia"/>
      </w:rPr>
      <w:t xml:space="preserve">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B2B3D"/>
    <w:multiLevelType w:val="hybridMultilevel"/>
    <w:tmpl w:val="1A8A744E"/>
    <w:lvl w:ilvl="0" w:tplc="76B47C5C">
      <w:start w:val="1"/>
      <w:numFmt w:val="chineseCountingThousand"/>
      <w:lvlText w:val="%1、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472E75"/>
    <w:rsid w:val="008B7726"/>
    <w:rsid w:val="009D22AA"/>
    <w:rsid w:val="00D31D50"/>
    <w:rsid w:val="00D96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9D22AA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D22A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D22A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22A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22AA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rsid w:val="009D22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List Paragraph"/>
    <w:basedOn w:val="a"/>
    <w:qFormat/>
    <w:rsid w:val="009D22AA"/>
    <w:pPr>
      <w:widowControl w:val="0"/>
      <w:adjustRightInd/>
      <w:snapToGrid/>
      <w:spacing w:after="0"/>
      <w:ind w:firstLineChars="200" w:firstLine="420"/>
      <w:jc w:val="both"/>
    </w:pPr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2016-05-23T05:13:00Z</dcterms:modified>
</cp:coreProperties>
</file>